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CA" w:rsidRPr="00EC01AB" w:rsidRDefault="00152CCA">
      <w:pPr>
        <w:rPr>
          <w:lang w:val="en-US"/>
        </w:rPr>
      </w:pPr>
    </w:p>
    <w:p w:rsidR="004A0CFC" w:rsidRPr="00026BBC" w:rsidRDefault="003A5789" w:rsidP="008655A2">
      <w:pPr>
        <w:spacing w:after="0"/>
        <w:jc w:val="center"/>
        <w:outlineLvl w:val="0"/>
        <w:rPr>
          <w:b/>
        </w:rPr>
      </w:pPr>
      <w:r>
        <w:rPr>
          <w:b/>
        </w:rPr>
        <w:t xml:space="preserve">Прими участие в </w:t>
      </w:r>
      <w:r w:rsidR="00FA6BD1">
        <w:rPr>
          <w:b/>
        </w:rPr>
        <w:t xml:space="preserve"> студенческ</w:t>
      </w:r>
      <w:r>
        <w:rPr>
          <w:b/>
        </w:rPr>
        <w:t>о</w:t>
      </w:r>
      <w:r w:rsidR="00FA6BD1">
        <w:rPr>
          <w:b/>
        </w:rPr>
        <w:t>м</w:t>
      </w:r>
      <w:r w:rsidR="00026BBC">
        <w:rPr>
          <w:b/>
        </w:rPr>
        <w:t xml:space="preserve"> </w:t>
      </w:r>
      <w:r w:rsidR="001703ED">
        <w:rPr>
          <w:b/>
        </w:rPr>
        <w:t>к</w:t>
      </w:r>
      <w:r w:rsidR="00C640CC">
        <w:rPr>
          <w:b/>
        </w:rPr>
        <w:t>онкурс</w:t>
      </w:r>
      <w:r>
        <w:rPr>
          <w:b/>
        </w:rPr>
        <w:t>е</w:t>
      </w:r>
      <w:r w:rsidR="0028231E" w:rsidRPr="00026BBC">
        <w:rPr>
          <w:b/>
        </w:rPr>
        <w:t xml:space="preserve"> </w:t>
      </w:r>
      <w:r w:rsidR="00FA6BD1" w:rsidRPr="004A0CFC">
        <w:rPr>
          <w:b/>
          <w:lang w:val="en-US"/>
        </w:rPr>
        <w:t>ACCA</w:t>
      </w:r>
      <w:r w:rsidR="00FA6BD1" w:rsidRPr="006205FC">
        <w:rPr>
          <w:b/>
        </w:rPr>
        <w:t xml:space="preserve"> </w:t>
      </w:r>
      <w:r w:rsidR="00FA6BD1">
        <w:rPr>
          <w:b/>
        </w:rPr>
        <w:t xml:space="preserve">«Поколение </w:t>
      </w:r>
      <w:r w:rsidR="00FA6BD1">
        <w:rPr>
          <w:b/>
          <w:lang w:val="en-US"/>
        </w:rPr>
        <w:t>CFO</w:t>
      </w:r>
      <w:r w:rsidR="00FA6BD1">
        <w:rPr>
          <w:b/>
        </w:rPr>
        <w:t>»</w:t>
      </w:r>
      <w:r w:rsidR="005814C6" w:rsidRPr="00026BBC">
        <w:rPr>
          <w:b/>
        </w:rPr>
        <w:t>!</w:t>
      </w:r>
    </w:p>
    <w:p w:rsidR="006C2374" w:rsidRDefault="006C2374" w:rsidP="008655A2">
      <w:pPr>
        <w:jc w:val="both"/>
        <w:rPr>
          <w:i/>
        </w:rPr>
      </w:pPr>
    </w:p>
    <w:p w:rsidR="00312EFB" w:rsidRPr="00530B37" w:rsidRDefault="003A5789" w:rsidP="008655A2">
      <w:pPr>
        <w:jc w:val="both"/>
        <w:rPr>
          <w:b/>
          <w:i/>
        </w:rPr>
      </w:pPr>
      <w:r>
        <w:rPr>
          <w:b/>
          <w:i/>
        </w:rPr>
        <w:t xml:space="preserve">Открыта </w:t>
      </w:r>
      <w:r w:rsidR="00FA6BD1">
        <w:rPr>
          <w:b/>
          <w:i/>
        </w:rPr>
        <w:t xml:space="preserve">регистрация </w:t>
      </w:r>
      <w:r>
        <w:rPr>
          <w:b/>
          <w:i/>
        </w:rPr>
        <w:t>на</w:t>
      </w:r>
      <w:r w:rsidR="00FA6BD1" w:rsidRPr="00FA6BD1">
        <w:rPr>
          <w:b/>
          <w:i/>
        </w:rPr>
        <w:t xml:space="preserve"> </w:t>
      </w:r>
      <w:r>
        <w:rPr>
          <w:b/>
          <w:i/>
        </w:rPr>
        <w:t>конкурс</w:t>
      </w:r>
      <w:r w:rsidR="00FA6BD1" w:rsidRPr="00FA6BD1">
        <w:rPr>
          <w:b/>
          <w:i/>
        </w:rPr>
        <w:t xml:space="preserve"> АССА для студентов и выпускников финансово-экономических специальностей «Поколение </w:t>
      </w:r>
      <w:r w:rsidR="00FA6BD1" w:rsidRPr="00FA6BD1">
        <w:rPr>
          <w:b/>
          <w:i/>
          <w:lang w:val="en-US"/>
        </w:rPr>
        <w:t>CFO</w:t>
      </w:r>
      <w:r w:rsidR="00FA6BD1" w:rsidRPr="00FA6BD1">
        <w:rPr>
          <w:b/>
          <w:i/>
        </w:rPr>
        <w:t xml:space="preserve">». Регистрация на конкурс продлится до 30 сентября 2017 г. на сайте </w:t>
      </w:r>
      <w:r w:rsidR="00FA6BD1" w:rsidRPr="00FA6BD1">
        <w:rPr>
          <w:b/>
          <w:i/>
        </w:rPr>
        <w:fldChar w:fldCharType="begin"/>
      </w:r>
      <w:r w:rsidR="00FA6BD1" w:rsidRPr="00FA6BD1">
        <w:rPr>
          <w:b/>
          <w:i/>
        </w:rPr>
        <w:instrText xml:space="preserve"> HYPERLINK "http://www.ru.accaglobal.com" </w:instrText>
      </w:r>
      <w:r w:rsidR="00FA6BD1" w:rsidRPr="00FA6BD1">
        <w:rPr>
          <w:b/>
          <w:i/>
        </w:rPr>
        <w:fldChar w:fldCharType="separate"/>
      </w:r>
      <w:r w:rsidR="00FA6BD1" w:rsidRPr="00FA6BD1">
        <w:rPr>
          <w:rStyle w:val="Hyperlink"/>
          <w:b/>
          <w:i/>
          <w:lang w:val="en-US"/>
        </w:rPr>
        <w:t>www</w:t>
      </w:r>
      <w:r w:rsidR="00FA6BD1" w:rsidRPr="00FA6BD1">
        <w:rPr>
          <w:rStyle w:val="Hyperlink"/>
          <w:b/>
          <w:i/>
        </w:rPr>
        <w:t>.</w:t>
      </w:r>
      <w:proofErr w:type="spellStart"/>
      <w:r w:rsidR="00FA6BD1" w:rsidRPr="00FA6BD1">
        <w:rPr>
          <w:rStyle w:val="Hyperlink"/>
          <w:b/>
          <w:i/>
          <w:lang w:val="en-US"/>
        </w:rPr>
        <w:t>ru</w:t>
      </w:r>
      <w:proofErr w:type="spellEnd"/>
      <w:r w:rsidR="00FA6BD1" w:rsidRPr="00FA6BD1">
        <w:rPr>
          <w:rStyle w:val="Hyperlink"/>
          <w:b/>
          <w:i/>
        </w:rPr>
        <w:t>.</w:t>
      </w:r>
      <w:proofErr w:type="spellStart"/>
      <w:r w:rsidR="00FA6BD1" w:rsidRPr="00FA6BD1">
        <w:rPr>
          <w:rStyle w:val="Hyperlink"/>
          <w:b/>
          <w:i/>
          <w:lang w:val="en-US"/>
        </w:rPr>
        <w:t>accaglobal</w:t>
      </w:r>
      <w:proofErr w:type="spellEnd"/>
      <w:r w:rsidR="00FA6BD1" w:rsidRPr="00FA6BD1">
        <w:rPr>
          <w:rStyle w:val="Hyperlink"/>
          <w:b/>
          <w:i/>
        </w:rPr>
        <w:t>.</w:t>
      </w:r>
      <w:r w:rsidR="00FA6BD1" w:rsidRPr="00FA6BD1">
        <w:rPr>
          <w:rStyle w:val="Hyperlink"/>
          <w:b/>
          <w:i/>
          <w:lang w:val="en-US"/>
        </w:rPr>
        <w:t>com</w:t>
      </w:r>
      <w:r w:rsidR="00FA6BD1" w:rsidRPr="00FA6BD1">
        <w:rPr>
          <w:b/>
          <w:i/>
        </w:rPr>
        <w:fldChar w:fldCharType="end"/>
      </w:r>
    </w:p>
    <w:p w:rsidR="006C2374" w:rsidRDefault="006C2374" w:rsidP="0052353B">
      <w:pPr>
        <w:jc w:val="both"/>
      </w:pPr>
      <w:r>
        <w:rPr>
          <w:b/>
        </w:rPr>
        <w:t>Москва, 5</w:t>
      </w:r>
      <w:r w:rsidR="00FA6BD1">
        <w:rPr>
          <w:b/>
        </w:rPr>
        <w:t xml:space="preserve"> сентября 2017</w:t>
      </w:r>
      <w:r w:rsidR="003B7197" w:rsidRPr="00026BBC">
        <w:rPr>
          <w:b/>
        </w:rPr>
        <w:t xml:space="preserve"> года</w:t>
      </w:r>
      <w:r w:rsidR="003B7197">
        <w:t xml:space="preserve"> – </w:t>
      </w:r>
      <w:r w:rsidR="00026BBC">
        <w:t xml:space="preserve">Ассоциация </w:t>
      </w:r>
      <w:r w:rsidR="003B7197">
        <w:t>АССА Россия объявля</w:t>
      </w:r>
      <w:r w:rsidR="003E3F40">
        <w:t>е</w:t>
      </w:r>
      <w:r w:rsidR="003B7197">
        <w:t xml:space="preserve">т о старте </w:t>
      </w:r>
      <w:r w:rsidR="00FA6BD1">
        <w:t>регистрации в к</w:t>
      </w:r>
      <w:r w:rsidR="00FA6BD1" w:rsidRPr="005D7E5B">
        <w:t>онкурс</w:t>
      </w:r>
      <w:r w:rsidR="00FA6BD1">
        <w:t>е</w:t>
      </w:r>
      <w:r w:rsidR="00FA6BD1" w:rsidRPr="005D7E5B">
        <w:t xml:space="preserve"> </w:t>
      </w:r>
      <w:r w:rsidR="00FA6BD1">
        <w:t xml:space="preserve">АССА </w:t>
      </w:r>
      <w:r w:rsidR="003A5789">
        <w:t xml:space="preserve">«Поколение </w:t>
      </w:r>
      <w:r w:rsidR="003A5789">
        <w:rPr>
          <w:lang w:val="en-US"/>
        </w:rPr>
        <w:t>CFO</w:t>
      </w:r>
      <w:r w:rsidR="003A5789">
        <w:t xml:space="preserve">» </w:t>
      </w:r>
      <w:r w:rsidR="00FA6BD1" w:rsidRPr="005D7E5B">
        <w:t>для студентов и выпускников финансово-экономических специальностей</w:t>
      </w:r>
      <w:r w:rsidR="003A5789">
        <w:t>.</w:t>
      </w:r>
      <w:r w:rsidR="00747FD2">
        <w:t xml:space="preserve"> </w:t>
      </w:r>
      <w:r w:rsidR="00FA6BD1">
        <w:t xml:space="preserve">В этом году конкурс проходит при поддержке 20 ведущих вузов и 9 крупнейших работодателей, а также 5 аккредитованных учебных центров. </w:t>
      </w:r>
    </w:p>
    <w:p w:rsidR="00815E82" w:rsidRDefault="00FA6BD1" w:rsidP="0052353B">
      <w:pPr>
        <w:jc w:val="both"/>
      </w:pPr>
      <w:r w:rsidRPr="00FA6BD1">
        <w:t>Генеральны</w:t>
      </w:r>
      <w:r w:rsidR="003A5789">
        <w:t xml:space="preserve">м партнером конкурса выступила </w:t>
      </w:r>
      <w:r w:rsidR="003A5789">
        <w:rPr>
          <w:lang w:val="en-US"/>
        </w:rPr>
        <w:t>a</w:t>
      </w:r>
      <w:r w:rsidRPr="00FA6BD1">
        <w:t xml:space="preserve">didas Academy. </w:t>
      </w:r>
    </w:p>
    <w:p w:rsidR="00815E82" w:rsidRDefault="00FA6BD1" w:rsidP="0052353B">
      <w:pPr>
        <w:jc w:val="both"/>
      </w:pPr>
      <w:r w:rsidRPr="00FA6BD1">
        <w:t>Официальными партнерами являются</w:t>
      </w:r>
      <w:r w:rsidR="00815E82">
        <w:t>:</w:t>
      </w:r>
      <w:r w:rsidRPr="00FA6BD1">
        <w:t xml:space="preserve"> </w:t>
      </w:r>
    </w:p>
    <w:p w:rsidR="00815E82" w:rsidRDefault="00815E82" w:rsidP="00815E82">
      <w:pPr>
        <w:pStyle w:val="ListParagraph"/>
        <w:numPr>
          <w:ilvl w:val="0"/>
          <w:numId w:val="3"/>
        </w:numPr>
        <w:jc w:val="both"/>
      </w:pPr>
      <w:r>
        <w:t>International Paper</w:t>
      </w:r>
    </w:p>
    <w:p w:rsidR="00815E82" w:rsidRDefault="00FA6BD1" w:rsidP="00815E82">
      <w:pPr>
        <w:pStyle w:val="ListParagraph"/>
        <w:numPr>
          <w:ilvl w:val="0"/>
          <w:numId w:val="3"/>
        </w:numPr>
        <w:jc w:val="both"/>
      </w:pPr>
      <w:r w:rsidRPr="00FA6BD1">
        <w:t>Mars</w:t>
      </w:r>
      <w:r w:rsidR="00815E82">
        <w:t xml:space="preserve"> в России и странах СНГ</w:t>
      </w:r>
    </w:p>
    <w:p w:rsidR="00815E82" w:rsidRDefault="00815E82" w:rsidP="00815E82">
      <w:pPr>
        <w:pStyle w:val="ListParagraph"/>
        <w:numPr>
          <w:ilvl w:val="0"/>
          <w:numId w:val="3"/>
        </w:numPr>
        <w:jc w:val="both"/>
      </w:pPr>
      <w:r>
        <w:t>ООО «Нестле Россия»</w:t>
      </w:r>
    </w:p>
    <w:p w:rsidR="00815E82" w:rsidRDefault="00BD1515" w:rsidP="00BD1515">
      <w:pPr>
        <w:pStyle w:val="ListParagraph"/>
        <w:numPr>
          <w:ilvl w:val="0"/>
          <w:numId w:val="3"/>
        </w:numPr>
        <w:jc w:val="both"/>
      </w:pPr>
      <w:r w:rsidRPr="00BD1515">
        <w:t>АО ЮниКредит Банк</w:t>
      </w:r>
    </w:p>
    <w:p w:rsidR="00815E82" w:rsidRDefault="00815E82" w:rsidP="00815E82">
      <w:pPr>
        <w:pStyle w:val="ListParagraph"/>
        <w:numPr>
          <w:ilvl w:val="0"/>
          <w:numId w:val="3"/>
        </w:numPr>
        <w:jc w:val="both"/>
      </w:pPr>
      <w:r w:rsidRPr="00815E82">
        <w:t>Пивоваренная компания Балтика, часть Carlsberg Group</w:t>
      </w:r>
    </w:p>
    <w:p w:rsidR="00815E82" w:rsidRDefault="00815E82" w:rsidP="00815E82">
      <w:pPr>
        <w:pStyle w:val="ListParagraph"/>
        <w:numPr>
          <w:ilvl w:val="0"/>
          <w:numId w:val="3"/>
        </w:numPr>
        <w:jc w:val="both"/>
      </w:pPr>
      <w:r w:rsidRPr="00815E82">
        <w:t>ПАО "Газпром нефть"</w:t>
      </w:r>
    </w:p>
    <w:p w:rsidR="00815E82" w:rsidRDefault="00815E82" w:rsidP="00815E82">
      <w:pPr>
        <w:pStyle w:val="ListParagraph"/>
        <w:numPr>
          <w:ilvl w:val="0"/>
          <w:numId w:val="3"/>
        </w:numPr>
        <w:jc w:val="both"/>
      </w:pPr>
      <w:r w:rsidRPr="00815E82">
        <w:t>ПАО "Ростелеком"</w:t>
      </w:r>
    </w:p>
    <w:p w:rsidR="00703346" w:rsidRDefault="00815E82" w:rsidP="00815E82">
      <w:pPr>
        <w:pStyle w:val="ListParagraph"/>
        <w:numPr>
          <w:ilvl w:val="0"/>
          <w:numId w:val="3"/>
        </w:numPr>
        <w:jc w:val="both"/>
      </w:pPr>
      <w:r>
        <w:t>Уралкалий</w:t>
      </w:r>
    </w:p>
    <w:p w:rsidR="00FA6BD1" w:rsidRDefault="00FA6BD1" w:rsidP="003E3F40">
      <w:pPr>
        <w:jc w:val="both"/>
      </w:pPr>
      <w:r>
        <w:t xml:space="preserve">Каждому участнику конкурса предоставляется шанс </w:t>
      </w:r>
      <w:r w:rsidRPr="006205FC">
        <w:t>оценить свои знания и навыки по таким финансовым дисциплинам, как учет, аудит, МСФО, финансовый менеджмент, риски и этика</w:t>
      </w:r>
      <w:r>
        <w:t xml:space="preserve">. </w:t>
      </w:r>
    </w:p>
    <w:p w:rsidR="003E3F40" w:rsidRPr="00E259DF" w:rsidRDefault="00FA6BD1" w:rsidP="003E3F40">
      <w:pPr>
        <w:jc w:val="both"/>
      </w:pPr>
      <w:r>
        <w:t xml:space="preserve">Победители и финалисты конкурса «Поколение </w:t>
      </w:r>
      <w:r>
        <w:rPr>
          <w:lang w:val="en-US"/>
        </w:rPr>
        <w:t>CFO</w:t>
      </w:r>
      <w:r>
        <w:t xml:space="preserve">» получат возможность пройти стажировку в одной из крупнейших компаний-партнеров конкурса, а также </w:t>
      </w:r>
      <w:r w:rsidR="003A5789">
        <w:t xml:space="preserve">выиграть </w:t>
      </w:r>
      <w:proofErr w:type="spellStart"/>
      <w:r w:rsidR="003A5789">
        <w:rPr>
          <w:lang w:val="en-US"/>
        </w:rPr>
        <w:t>Ipad</w:t>
      </w:r>
      <w:proofErr w:type="spellEnd"/>
      <w:r>
        <w:t xml:space="preserve"> и </w:t>
      </w:r>
      <w:r w:rsidR="003A5789">
        <w:t xml:space="preserve">другие </w:t>
      </w:r>
      <w:r>
        <w:t>подарки.</w:t>
      </w:r>
      <w:r w:rsidR="003A5789">
        <w:t xml:space="preserve"> </w:t>
      </w:r>
    </w:p>
    <w:p w:rsidR="00FA6BD1" w:rsidRDefault="00FA6BD1" w:rsidP="005D5BDC">
      <w:pPr>
        <w:jc w:val="both"/>
      </w:pPr>
      <w:r>
        <w:t>Кроме того, победители смогут на специальных условиях зарегистрироваться</w:t>
      </w:r>
      <w:r w:rsidRPr="00F66859">
        <w:t xml:space="preserve"> на престижную международную квалифика</w:t>
      </w:r>
      <w:r>
        <w:t xml:space="preserve">цию АССА и пройти бесплатную подготовку к одному из экзаменов АССА. Партнерами Конкурса выступают ведущие учебные центры:  </w:t>
      </w:r>
      <w:r w:rsidRPr="00F66859">
        <w:t>Академия бизнеса EY, Академия PwC, Mo</w:t>
      </w:r>
      <w:r>
        <w:t xml:space="preserve">rgan-ATC International, BDO и </w:t>
      </w:r>
      <w:r w:rsidRPr="00F66859">
        <w:t>СТЕК</w:t>
      </w:r>
      <w:r>
        <w:t xml:space="preserve">. </w:t>
      </w:r>
    </w:p>
    <w:p w:rsidR="003A5789" w:rsidRDefault="003A5789" w:rsidP="005D5BDC">
      <w:pPr>
        <w:jc w:val="both"/>
      </w:pPr>
      <w:r w:rsidRPr="003A5789">
        <w:t>Все участники конкурса приглашаются на Rock-it Party 11 ноября в Москве!</w:t>
      </w:r>
      <w:r>
        <w:t xml:space="preserve"> </w:t>
      </w:r>
    </w:p>
    <w:p w:rsidR="005D5BDC" w:rsidRDefault="005D5BDC" w:rsidP="005D5BDC">
      <w:pPr>
        <w:jc w:val="both"/>
      </w:pPr>
      <w:r>
        <w:t>«Мы уверены, что инвестиции в молодых специалистов – необходимая составляющая часть успешного будущего финансовой профессии. Подобные образовательные проекты помогают работодателям находить самых амбициозных и талантливых студентов, вузам – подтверждать свой высокий рейтинг. А для студентов и недавних выпускников - это уникальная возможность получить доступ к международной квалификации АССА, которая помогает взять курс на успешную карьеру в любой сфере бизнеса в любой точке мира», - отмечает Вера Стародубцева, FCCA, глава АССА Россия.</w:t>
      </w:r>
    </w:p>
    <w:p w:rsidR="00A75DEF" w:rsidRDefault="00935C31" w:rsidP="0052353B">
      <w:pPr>
        <w:jc w:val="both"/>
      </w:pPr>
      <w:r>
        <w:t>К</w:t>
      </w:r>
      <w:r w:rsidR="004F72F7">
        <w:t>онкурс</w:t>
      </w:r>
      <w:r w:rsidR="002C2EFD" w:rsidRPr="002C2EFD">
        <w:t xml:space="preserve"> пр</w:t>
      </w:r>
      <w:r w:rsidR="005814C6">
        <w:t>оводится в</w:t>
      </w:r>
      <w:r w:rsidR="00D71B15">
        <w:t xml:space="preserve"> </w:t>
      </w:r>
      <w:r w:rsidR="003A5789">
        <w:t xml:space="preserve">один этап </w:t>
      </w:r>
      <w:r w:rsidR="00FA6BD1">
        <w:t>с 01 октября по 22 октября 2017 г</w:t>
      </w:r>
      <w:r w:rsidR="002C2EFD" w:rsidRPr="001703ED">
        <w:t>.</w:t>
      </w:r>
      <w:r w:rsidR="00FA6BD1">
        <w:t>, а</w:t>
      </w:r>
      <w:r w:rsidR="004F6EFA" w:rsidRPr="001703ED">
        <w:t xml:space="preserve"> </w:t>
      </w:r>
      <w:r w:rsidR="00FA6BD1">
        <w:t>1</w:t>
      </w:r>
      <w:r w:rsidR="003A5789">
        <w:t>1</w:t>
      </w:r>
      <w:r w:rsidR="00A75DEF" w:rsidRPr="001703ED">
        <w:t xml:space="preserve"> ноября</w:t>
      </w:r>
      <w:r w:rsidR="004B4B92" w:rsidRPr="001703ED">
        <w:t xml:space="preserve"> пройдет большой </w:t>
      </w:r>
      <w:bookmarkStart w:id="0" w:name="_GoBack"/>
      <w:bookmarkEnd w:id="0"/>
      <w:r w:rsidR="00FA6BD1">
        <w:t>нетворкинг-</w:t>
      </w:r>
      <w:r w:rsidR="00FA6BD1">
        <w:rPr>
          <w:lang w:val="en-US"/>
        </w:rPr>
        <w:t>event</w:t>
      </w:r>
      <w:r w:rsidR="004B4B92" w:rsidRPr="001703ED">
        <w:t xml:space="preserve"> для участников </w:t>
      </w:r>
      <w:r w:rsidR="00FA6BD1">
        <w:t>конкурса.</w:t>
      </w:r>
      <w:r w:rsidR="004B4B92">
        <w:t xml:space="preserve"> </w:t>
      </w:r>
    </w:p>
    <w:p w:rsidR="00E259DF" w:rsidRDefault="00FA6BD1" w:rsidP="0052353B">
      <w:pPr>
        <w:jc w:val="both"/>
      </w:pPr>
      <w:r>
        <w:lastRenderedPageBreak/>
        <w:t>К</w:t>
      </w:r>
      <w:r w:rsidR="007C74BE">
        <w:t>онкурсантам</w:t>
      </w:r>
      <w:r>
        <w:t xml:space="preserve"> предстоит пройти тестирование, состоящее из 24 вопросов. Задания </w:t>
      </w:r>
      <w:r w:rsidR="003A5789">
        <w:t>протестируют</w:t>
      </w:r>
      <w:r>
        <w:t xml:space="preserve"> знани</w:t>
      </w:r>
      <w:r w:rsidR="003A5789">
        <w:t>я</w:t>
      </w:r>
      <w:r>
        <w:t xml:space="preserve"> участников по финансовому и управленческому учету, аудиту, МСФО, финансовому менеджменту, рискам и этике. </w:t>
      </w:r>
    </w:p>
    <w:p w:rsidR="00342184" w:rsidRDefault="00FA6BD1" w:rsidP="0052353B">
      <w:pPr>
        <w:jc w:val="both"/>
        <w:rPr>
          <w:b/>
        </w:rPr>
      </w:pPr>
      <w:r>
        <w:rPr>
          <w:b/>
        </w:rPr>
        <w:t>Информация о проведении студенческого к</w:t>
      </w:r>
      <w:r w:rsidR="003408C4">
        <w:rPr>
          <w:b/>
        </w:rPr>
        <w:t xml:space="preserve">онкурса АССА </w:t>
      </w:r>
      <w:r>
        <w:rPr>
          <w:b/>
        </w:rPr>
        <w:t xml:space="preserve">«Поколение </w:t>
      </w:r>
      <w:r>
        <w:rPr>
          <w:b/>
          <w:lang w:val="en-US"/>
        </w:rPr>
        <w:t>CFO</w:t>
      </w:r>
      <w:r>
        <w:rPr>
          <w:b/>
        </w:rPr>
        <w:t>»</w:t>
      </w:r>
      <w:r w:rsidR="003408C4">
        <w:rPr>
          <w:b/>
        </w:rPr>
        <w:t>, этапах конкурса</w:t>
      </w:r>
      <w:r>
        <w:rPr>
          <w:b/>
        </w:rPr>
        <w:t>, призах и партнерах</w:t>
      </w:r>
      <w:r w:rsidR="003408C4">
        <w:rPr>
          <w:b/>
        </w:rPr>
        <w:t xml:space="preserve"> будет публиковаться на сайте: </w:t>
      </w:r>
      <w:hyperlink r:id="rId9" w:history="1">
        <w:r w:rsidRPr="00D469D8">
          <w:rPr>
            <w:rStyle w:val="Hyperlink"/>
          </w:rPr>
          <w:t>http://www.accaglobal.com/russia/ru/students/Contest-Generation-CFO-2017.html</w:t>
        </w:r>
      </w:hyperlink>
      <w:r>
        <w:t xml:space="preserve"> </w:t>
      </w:r>
    </w:p>
    <w:p w:rsidR="002D6D24" w:rsidRDefault="00FA6BD1" w:rsidP="002D6D24">
      <w:pPr>
        <w:jc w:val="both"/>
      </w:pPr>
      <w:r>
        <w:t>В 2017</w:t>
      </w:r>
      <w:r w:rsidR="006259A7">
        <w:t xml:space="preserve"> году к</w:t>
      </w:r>
      <w:r w:rsidR="002D6D24" w:rsidRPr="002D6D24">
        <w:t>онкурс поддержали такие вузы</w:t>
      </w:r>
      <w:r w:rsidR="003A5789">
        <w:t>,</w:t>
      </w:r>
      <w:r w:rsidR="002D6D24" w:rsidRPr="002D6D24">
        <w:t xml:space="preserve"> как:</w:t>
      </w:r>
    </w:p>
    <w:p w:rsidR="00862055" w:rsidRDefault="00862055" w:rsidP="00815E82">
      <w:pPr>
        <w:pStyle w:val="ListParagraph"/>
        <w:numPr>
          <w:ilvl w:val="0"/>
          <w:numId w:val="4"/>
        </w:numPr>
        <w:jc w:val="both"/>
      </w:pPr>
      <w:r>
        <w:t>Балтийский федеральный университет им. Канта (БФУ)</w:t>
      </w:r>
    </w:p>
    <w:p w:rsidR="00862055" w:rsidRDefault="00862055" w:rsidP="00815E82">
      <w:pPr>
        <w:pStyle w:val="ListParagraph"/>
        <w:numPr>
          <w:ilvl w:val="0"/>
          <w:numId w:val="4"/>
        </w:numPr>
        <w:jc w:val="both"/>
      </w:pPr>
      <w:r>
        <w:t>Дальневосточный федеральный университет (ДВФУ)</w:t>
      </w:r>
    </w:p>
    <w:p w:rsidR="00862055" w:rsidRPr="007C1BB4" w:rsidRDefault="00747FD2" w:rsidP="00862055">
      <w:pPr>
        <w:pStyle w:val="ListParagraph"/>
        <w:numPr>
          <w:ilvl w:val="0"/>
          <w:numId w:val="4"/>
        </w:numPr>
        <w:jc w:val="both"/>
      </w:pPr>
      <w:hyperlink r:id="rId10" w:tgtFrame="_blank" w:history="1">
        <w:r w:rsidR="00862055" w:rsidRPr="007C1BB4">
          <w:t>Казанский (Приволжский) федеральный университет</w:t>
        </w:r>
      </w:hyperlink>
    </w:p>
    <w:p w:rsidR="00862055" w:rsidRDefault="00862055" w:rsidP="00862055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0"/>
      </w:pPr>
      <w:r>
        <w:t>Московский государственный институт международных отношений (МГИМО)</w:t>
      </w:r>
    </w:p>
    <w:p w:rsidR="00862055" w:rsidRDefault="00862055" w:rsidP="00862055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0"/>
      </w:pPr>
      <w:r w:rsidRPr="00B442C0">
        <w:t>Московский государственный университет путей сообщения </w:t>
      </w:r>
      <w:r>
        <w:t>(</w:t>
      </w:r>
      <w:r w:rsidRPr="00B442C0">
        <w:t>МИИТ</w:t>
      </w:r>
      <w:r>
        <w:t>)</w:t>
      </w:r>
    </w:p>
    <w:p w:rsidR="00862055" w:rsidRDefault="00862055" w:rsidP="00862055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0"/>
      </w:pPr>
      <w:r>
        <w:t>Национальный исследовательский университет</w:t>
      </w:r>
      <w:r w:rsidRPr="00BE45A4">
        <w:t xml:space="preserve"> </w:t>
      </w:r>
      <w:r>
        <w:t>«</w:t>
      </w:r>
      <w:r w:rsidRPr="00BE45A4">
        <w:t>Высшая школа экономики</w:t>
      </w:r>
      <w:r>
        <w:t>» (НИУ ВШЭ – Москва)</w:t>
      </w:r>
    </w:p>
    <w:p w:rsidR="00862055" w:rsidRPr="00B442C0" w:rsidRDefault="00862055" w:rsidP="00862055">
      <w:pPr>
        <w:pStyle w:val="ListParagraph"/>
        <w:numPr>
          <w:ilvl w:val="0"/>
          <w:numId w:val="4"/>
        </w:numPr>
        <w:jc w:val="both"/>
      </w:pPr>
      <w:r>
        <w:t>Национальный исследовательский университет</w:t>
      </w:r>
      <w:r w:rsidRPr="00BE45A4">
        <w:t xml:space="preserve"> </w:t>
      </w:r>
      <w:r>
        <w:t>«</w:t>
      </w:r>
      <w:r w:rsidRPr="00B442C0">
        <w:t>Высшая школа экономики</w:t>
      </w:r>
      <w:r>
        <w:t>» (НИУ ВШЭ – Нижний Новгород)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>
        <w:t>Национальный исследовательский университет</w:t>
      </w:r>
      <w:r w:rsidRPr="00BE45A4">
        <w:t xml:space="preserve"> </w:t>
      </w:r>
      <w:r>
        <w:t>«</w:t>
      </w:r>
      <w:r w:rsidRPr="00BE45A4">
        <w:t>Высшая школа экономики</w:t>
      </w:r>
      <w:r>
        <w:t>» (НИУ ВШЭ – Пермь)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>
        <w:t>Национальный исследовательский университет</w:t>
      </w:r>
      <w:r w:rsidRPr="00BE45A4">
        <w:t xml:space="preserve"> </w:t>
      </w:r>
      <w:r>
        <w:t>«</w:t>
      </w:r>
      <w:r w:rsidRPr="00B442C0">
        <w:t>Высшая школа экономики</w:t>
      </w:r>
      <w:r>
        <w:t>» (НИУ ВШЭ – Санкт-Петербург)</w:t>
      </w:r>
    </w:p>
    <w:p w:rsidR="00862055" w:rsidRPr="007C1BB4" w:rsidRDefault="00862055" w:rsidP="00862055">
      <w:pPr>
        <w:pStyle w:val="ListParagraph"/>
        <w:numPr>
          <w:ilvl w:val="0"/>
          <w:numId w:val="4"/>
        </w:numPr>
        <w:jc w:val="both"/>
      </w:pPr>
      <w:r w:rsidRPr="007C1BB4">
        <w:t>Национальный исследовательский ядерный университет «МИФИ</w:t>
      </w:r>
      <w:r>
        <w:t>»</w:t>
      </w:r>
      <w:r w:rsidRPr="007C1BB4">
        <w:t> 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>
        <w:t>Российская академия народного хозяйства и государственной службы при Президенте Российской Федера</w:t>
      </w:r>
      <w:r w:rsidRPr="007C1BB4">
        <w:t>ции</w:t>
      </w:r>
      <w:r>
        <w:t xml:space="preserve"> (</w:t>
      </w:r>
      <w:r w:rsidRPr="000F4A20">
        <w:t>РАНХиГС</w:t>
      </w:r>
      <w:r>
        <w:t>)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 w:rsidRPr="00FF0B76">
        <w:t>Российский экономический университет имени Г.В. Плеханова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 w:rsidRPr="0054234B">
        <w:t>Самарский национальный исследовательский университе</w:t>
      </w:r>
      <w:r>
        <w:t>т имени академика С.П. Королева (</w:t>
      </w:r>
      <w:r w:rsidRPr="0054234B">
        <w:t>СГАУ</w:t>
      </w:r>
      <w:r>
        <w:t>)</w:t>
      </w:r>
    </w:p>
    <w:p w:rsidR="00862055" w:rsidRPr="002D6D24" w:rsidRDefault="00862055" w:rsidP="00862055">
      <w:pPr>
        <w:pStyle w:val="ListParagraph"/>
        <w:numPr>
          <w:ilvl w:val="0"/>
          <w:numId w:val="4"/>
        </w:numPr>
        <w:jc w:val="both"/>
      </w:pPr>
      <w:r w:rsidRPr="0054234B">
        <w:t>Самарский государственный экономический университет</w:t>
      </w:r>
      <w:r>
        <w:t xml:space="preserve"> (</w:t>
      </w:r>
      <w:r w:rsidRPr="0054234B">
        <w:t>СГЭУ</w:t>
      </w:r>
      <w:r>
        <w:t>)</w:t>
      </w:r>
    </w:p>
    <w:p w:rsidR="00B442C0" w:rsidRDefault="00B442C0" w:rsidP="00815E82">
      <w:pPr>
        <w:pStyle w:val="ListParagraph"/>
        <w:numPr>
          <w:ilvl w:val="0"/>
          <w:numId w:val="4"/>
        </w:numPr>
        <w:jc w:val="both"/>
      </w:pPr>
      <w:r w:rsidRPr="00B442C0">
        <w:t>Санкт-Петербургский государственный университет</w:t>
      </w:r>
      <w:r>
        <w:t xml:space="preserve"> (</w:t>
      </w:r>
      <w:r w:rsidR="00245B8C">
        <w:t xml:space="preserve">СПбГУ, </w:t>
      </w:r>
      <w:r>
        <w:t>Экономический факультет)</w:t>
      </w:r>
    </w:p>
    <w:p w:rsidR="00B442C0" w:rsidRDefault="00245B8C" w:rsidP="00815E82">
      <w:pPr>
        <w:pStyle w:val="ListParagraph"/>
        <w:numPr>
          <w:ilvl w:val="0"/>
          <w:numId w:val="4"/>
        </w:numPr>
        <w:jc w:val="both"/>
      </w:pPr>
      <w:r w:rsidRPr="00B442C0">
        <w:t>Санкт-Петербургский государственный университет</w:t>
      </w:r>
      <w:r>
        <w:t xml:space="preserve"> (СПбГУ, </w:t>
      </w:r>
      <w:r w:rsidRPr="00B442C0">
        <w:t>Высшая школа менеджмента</w:t>
      </w:r>
      <w:r>
        <w:t>)</w:t>
      </w:r>
    </w:p>
    <w:p w:rsidR="00245B8C" w:rsidRDefault="00245B8C" w:rsidP="00815E82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0"/>
      </w:pPr>
      <w:r w:rsidRPr="00B442C0">
        <w:t xml:space="preserve">Санкт-Петербургский государственный </w:t>
      </w:r>
      <w:r>
        <w:t xml:space="preserve">экономический </w:t>
      </w:r>
      <w:r w:rsidRPr="00B442C0">
        <w:t>университет</w:t>
      </w:r>
      <w:r>
        <w:t xml:space="preserve"> (СПбГЭУ)</w:t>
      </w:r>
    </w:p>
    <w:p w:rsidR="00862055" w:rsidRDefault="00862055" w:rsidP="00862055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outlineLvl w:val="0"/>
      </w:pPr>
      <w:r w:rsidRPr="00862055">
        <w:t>Санкт-Петербургский политехнический университет Петра Великого (СПбПУ)</w:t>
      </w:r>
      <w:r>
        <w:t xml:space="preserve"> 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 w:rsidRPr="0054234B">
        <w:t>Служба содействия трудоустройству Экономического факультета МГУ им. М.В. Ломоносова</w:t>
      </w:r>
    </w:p>
    <w:p w:rsidR="00B442C0" w:rsidRDefault="00FF0B76" w:rsidP="00815E82">
      <w:pPr>
        <w:pStyle w:val="ListParagraph"/>
        <w:numPr>
          <w:ilvl w:val="0"/>
          <w:numId w:val="4"/>
        </w:numPr>
        <w:jc w:val="both"/>
      </w:pPr>
      <w:r w:rsidRPr="00FF0B76">
        <w:t>Томский государственный университет</w:t>
      </w:r>
      <w:r>
        <w:rPr>
          <w:lang w:val="en-US"/>
        </w:rPr>
        <w:t xml:space="preserve"> (</w:t>
      </w:r>
      <w:r>
        <w:t>ТГУ)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 w:rsidRPr="007C1BB4">
        <w:t>Уральский федеральный университет</w:t>
      </w:r>
      <w:r>
        <w:t xml:space="preserve"> </w:t>
      </w:r>
      <w:r w:rsidRPr="007C1BB4">
        <w:t>имени первого</w:t>
      </w:r>
      <w:r>
        <w:t xml:space="preserve"> Президента России Б.Н. Ельцина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>
        <w:t>Финансовый университет</w:t>
      </w:r>
      <w:r w:rsidRPr="002D6D24">
        <w:t xml:space="preserve"> при Правительстве Российской Федерации</w:t>
      </w:r>
    </w:p>
    <w:p w:rsidR="00862055" w:rsidRDefault="00862055" w:rsidP="00862055">
      <w:pPr>
        <w:pStyle w:val="ListParagraph"/>
        <w:numPr>
          <w:ilvl w:val="0"/>
          <w:numId w:val="4"/>
        </w:numPr>
        <w:jc w:val="both"/>
      </w:pPr>
      <w:r w:rsidRPr="007C1BB4">
        <w:t>Южно-Уральский государственный университет</w:t>
      </w:r>
      <w:r>
        <w:t xml:space="preserve"> (Национальный исследовательский университет)</w:t>
      </w:r>
    </w:p>
    <w:p w:rsidR="00EC7A9C" w:rsidRDefault="00EC7A9C" w:rsidP="00862055">
      <w:pPr>
        <w:pStyle w:val="ListParagraph"/>
        <w:numPr>
          <w:ilvl w:val="0"/>
          <w:numId w:val="4"/>
        </w:numPr>
        <w:jc w:val="both"/>
      </w:pPr>
      <w:r>
        <w:t>И другие</w:t>
      </w:r>
    </w:p>
    <w:p w:rsidR="001D6DDE" w:rsidRPr="001D6DDE" w:rsidRDefault="001D6DDE" w:rsidP="008655A2">
      <w:pPr>
        <w:jc w:val="both"/>
        <w:outlineLvl w:val="0"/>
        <w:rPr>
          <w:b/>
          <w:lang w:val="en-US"/>
        </w:rPr>
      </w:pPr>
      <w:r>
        <w:rPr>
          <w:b/>
        </w:rPr>
        <w:t>Об</w:t>
      </w:r>
      <w:r w:rsidRPr="000D3995">
        <w:rPr>
          <w:b/>
          <w:lang w:val="en-US"/>
        </w:rPr>
        <w:t xml:space="preserve"> </w:t>
      </w:r>
      <w:r>
        <w:rPr>
          <w:b/>
        </w:rPr>
        <w:t>ассоциации</w:t>
      </w:r>
      <w:r w:rsidRPr="000D3995">
        <w:rPr>
          <w:b/>
          <w:lang w:val="en-US"/>
        </w:rPr>
        <w:t xml:space="preserve"> </w:t>
      </w:r>
      <w:r w:rsidRPr="001D6DDE">
        <w:rPr>
          <w:b/>
          <w:lang w:val="en-US"/>
        </w:rPr>
        <w:t>ACCA</w:t>
      </w:r>
      <w:r w:rsidRPr="000D3995">
        <w:rPr>
          <w:b/>
          <w:lang w:val="en-US"/>
        </w:rPr>
        <w:t xml:space="preserve"> (</w:t>
      </w:r>
      <w:r w:rsidRPr="001D6DDE">
        <w:rPr>
          <w:b/>
          <w:lang w:val="en-US"/>
        </w:rPr>
        <w:t>the</w:t>
      </w:r>
      <w:r w:rsidRPr="000D3995">
        <w:rPr>
          <w:b/>
          <w:lang w:val="en-US"/>
        </w:rPr>
        <w:t xml:space="preserve"> </w:t>
      </w:r>
      <w:r w:rsidRPr="001D6DDE">
        <w:rPr>
          <w:b/>
          <w:lang w:val="en-US"/>
        </w:rPr>
        <w:t>Association</w:t>
      </w:r>
      <w:r w:rsidRPr="000D3995">
        <w:rPr>
          <w:b/>
          <w:lang w:val="en-US"/>
        </w:rPr>
        <w:t xml:space="preserve"> </w:t>
      </w:r>
      <w:r w:rsidRPr="001D6DDE">
        <w:rPr>
          <w:b/>
          <w:lang w:val="en-US"/>
        </w:rPr>
        <w:t>of Cha</w:t>
      </w:r>
      <w:r>
        <w:rPr>
          <w:b/>
          <w:lang w:val="en-US"/>
        </w:rPr>
        <w:t xml:space="preserve">rtered Certified Accountants) </w:t>
      </w:r>
    </w:p>
    <w:p w:rsidR="001D6DDE" w:rsidRDefault="001D6DDE" w:rsidP="0052353B">
      <w:pPr>
        <w:spacing w:after="0"/>
        <w:jc w:val="both"/>
      </w:pPr>
      <w:r>
        <w:t>М</w:t>
      </w:r>
      <w:r w:rsidRPr="001D6DDE">
        <w:t>еждународная профессиональная ассоциация, объединяющая специалистов в обл</w:t>
      </w:r>
      <w:r>
        <w:t xml:space="preserve">асти финансов, учета и аудита. </w:t>
      </w:r>
    </w:p>
    <w:p w:rsidR="001D6DDE" w:rsidRPr="001D6DDE" w:rsidRDefault="001D6DDE" w:rsidP="0052353B">
      <w:pPr>
        <w:spacing w:after="0"/>
        <w:jc w:val="both"/>
      </w:pPr>
      <w:r w:rsidRPr="001D6DDE">
        <w:t xml:space="preserve">Ассоциация объединяет </w:t>
      </w:r>
      <w:r w:rsidR="002342BF" w:rsidRPr="002342BF">
        <w:t>188 000 членов и 480 000 с</w:t>
      </w:r>
      <w:r w:rsidR="002342BF">
        <w:t>тудентов АССА в 181 стране мира</w:t>
      </w:r>
      <w:r w:rsidRPr="001D6DDE">
        <w:t xml:space="preserve">, помогая им строить успешную карьеру с учетом необходимых бизнесу навыков. </w:t>
      </w:r>
    </w:p>
    <w:p w:rsidR="001D6DDE" w:rsidRPr="001D6DDE" w:rsidRDefault="001D6DDE" w:rsidP="0052353B">
      <w:pPr>
        <w:spacing w:after="0"/>
        <w:jc w:val="both"/>
      </w:pPr>
      <w:r w:rsidRPr="001D6DDE">
        <w:lastRenderedPageBreak/>
        <w:t>Более 9</w:t>
      </w:r>
      <w:r w:rsidR="00060D27" w:rsidRPr="00060D27">
        <w:t>5</w:t>
      </w:r>
      <w:r w:rsidRPr="001D6DDE">
        <w:t xml:space="preserve"> офисов и центров по всему миру, а также более 7 100 аккредитованных работодателей обеспечивают высокие стандарты обучения и развития для членов и студентов ACCA. </w:t>
      </w:r>
    </w:p>
    <w:p w:rsidR="001D6DDE" w:rsidRPr="001D6DDE" w:rsidRDefault="001D6DDE" w:rsidP="0052353B">
      <w:pPr>
        <w:spacing w:after="0"/>
        <w:jc w:val="both"/>
      </w:pPr>
      <w:r w:rsidRPr="001D6DDE">
        <w:t xml:space="preserve">В России на текущий момент насчитывается более 11 000 членов и студентов АССА. </w:t>
      </w:r>
    </w:p>
    <w:p w:rsidR="001D6DDE" w:rsidRPr="002C2EFD" w:rsidRDefault="001D6DDE" w:rsidP="00DF6751">
      <w:pPr>
        <w:jc w:val="both"/>
        <w:rPr>
          <w:b/>
        </w:rPr>
      </w:pPr>
    </w:p>
    <w:sectPr w:rsidR="001D6DDE" w:rsidRPr="002C2EFD" w:rsidSect="00416B8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E7" w:rsidRDefault="00D527E7" w:rsidP="004A0CFC">
      <w:pPr>
        <w:spacing w:after="0" w:line="240" w:lineRule="auto"/>
      </w:pPr>
      <w:r>
        <w:separator/>
      </w:r>
    </w:p>
  </w:endnote>
  <w:endnote w:type="continuationSeparator" w:id="0">
    <w:p w:rsidR="00D527E7" w:rsidRDefault="00D527E7" w:rsidP="004A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E7" w:rsidRDefault="00D527E7" w:rsidP="004A0CFC">
      <w:pPr>
        <w:spacing w:after="0" w:line="240" w:lineRule="auto"/>
      </w:pPr>
      <w:r>
        <w:separator/>
      </w:r>
    </w:p>
  </w:footnote>
  <w:footnote w:type="continuationSeparator" w:id="0">
    <w:p w:rsidR="00D527E7" w:rsidRDefault="00D527E7" w:rsidP="004A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CA" w:rsidRDefault="00152CCA" w:rsidP="004A0CFC"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630993" cy="7143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Collage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19" cy="71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456"/>
    <w:multiLevelType w:val="hybridMultilevel"/>
    <w:tmpl w:val="606C8C66"/>
    <w:lvl w:ilvl="0" w:tplc="708E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417"/>
    <w:multiLevelType w:val="hybridMultilevel"/>
    <w:tmpl w:val="D88A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7714"/>
    <w:multiLevelType w:val="hybridMultilevel"/>
    <w:tmpl w:val="19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0677"/>
    <w:multiLevelType w:val="hybridMultilevel"/>
    <w:tmpl w:val="7C88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7"/>
    <w:rsid w:val="00026BBC"/>
    <w:rsid w:val="00060D27"/>
    <w:rsid w:val="000708C6"/>
    <w:rsid w:val="000744B8"/>
    <w:rsid w:val="000A1F50"/>
    <w:rsid w:val="000A2391"/>
    <w:rsid w:val="000D3995"/>
    <w:rsid w:val="000F4A20"/>
    <w:rsid w:val="00152CCA"/>
    <w:rsid w:val="00153E8B"/>
    <w:rsid w:val="001565AD"/>
    <w:rsid w:val="00164B46"/>
    <w:rsid w:val="001703ED"/>
    <w:rsid w:val="00196AAD"/>
    <w:rsid w:val="001D6DDE"/>
    <w:rsid w:val="00225B99"/>
    <w:rsid w:val="002342BF"/>
    <w:rsid w:val="00235A62"/>
    <w:rsid w:val="0024258C"/>
    <w:rsid w:val="00245B8C"/>
    <w:rsid w:val="002569A8"/>
    <w:rsid w:val="00260079"/>
    <w:rsid w:val="0028231E"/>
    <w:rsid w:val="002921A5"/>
    <w:rsid w:val="002C2EFD"/>
    <w:rsid w:val="002C65BA"/>
    <w:rsid w:val="002D5039"/>
    <w:rsid w:val="002D6D24"/>
    <w:rsid w:val="0030554B"/>
    <w:rsid w:val="00312EFB"/>
    <w:rsid w:val="00331FBA"/>
    <w:rsid w:val="003408C4"/>
    <w:rsid w:val="00342184"/>
    <w:rsid w:val="00357501"/>
    <w:rsid w:val="003709F3"/>
    <w:rsid w:val="00374D7B"/>
    <w:rsid w:val="00387045"/>
    <w:rsid w:val="003A303F"/>
    <w:rsid w:val="003A5789"/>
    <w:rsid w:val="003A6976"/>
    <w:rsid w:val="003B7197"/>
    <w:rsid w:val="003C0D1C"/>
    <w:rsid w:val="003C435C"/>
    <w:rsid w:val="003E3F40"/>
    <w:rsid w:val="003F6AF9"/>
    <w:rsid w:val="00416B8E"/>
    <w:rsid w:val="004339F5"/>
    <w:rsid w:val="00437724"/>
    <w:rsid w:val="00463219"/>
    <w:rsid w:val="0047670F"/>
    <w:rsid w:val="004A0CFC"/>
    <w:rsid w:val="004B4B92"/>
    <w:rsid w:val="004E3A1B"/>
    <w:rsid w:val="004E7876"/>
    <w:rsid w:val="004F6EFA"/>
    <w:rsid w:val="004F72F7"/>
    <w:rsid w:val="0052210A"/>
    <w:rsid w:val="005222AB"/>
    <w:rsid w:val="0052353B"/>
    <w:rsid w:val="00530B37"/>
    <w:rsid w:val="005323E2"/>
    <w:rsid w:val="0054234B"/>
    <w:rsid w:val="005436D7"/>
    <w:rsid w:val="005814C6"/>
    <w:rsid w:val="005D5BDC"/>
    <w:rsid w:val="005E795B"/>
    <w:rsid w:val="005F5FDA"/>
    <w:rsid w:val="00604D86"/>
    <w:rsid w:val="006132F9"/>
    <w:rsid w:val="006259A7"/>
    <w:rsid w:val="0068099C"/>
    <w:rsid w:val="00694742"/>
    <w:rsid w:val="006A1801"/>
    <w:rsid w:val="006A1BAE"/>
    <w:rsid w:val="006B3C76"/>
    <w:rsid w:val="006C2374"/>
    <w:rsid w:val="00703346"/>
    <w:rsid w:val="007201EF"/>
    <w:rsid w:val="0072117D"/>
    <w:rsid w:val="00740DED"/>
    <w:rsid w:val="00747FD2"/>
    <w:rsid w:val="00763427"/>
    <w:rsid w:val="007C1BB4"/>
    <w:rsid w:val="007C74BE"/>
    <w:rsid w:val="007E0803"/>
    <w:rsid w:val="007E2400"/>
    <w:rsid w:val="00802CB9"/>
    <w:rsid w:val="00802FAC"/>
    <w:rsid w:val="00813C6E"/>
    <w:rsid w:val="00815E82"/>
    <w:rsid w:val="00831212"/>
    <w:rsid w:val="00834F36"/>
    <w:rsid w:val="00851B73"/>
    <w:rsid w:val="00862055"/>
    <w:rsid w:val="008655A2"/>
    <w:rsid w:val="0087606E"/>
    <w:rsid w:val="008A2454"/>
    <w:rsid w:val="008A2BDF"/>
    <w:rsid w:val="008F1FE3"/>
    <w:rsid w:val="008F37B9"/>
    <w:rsid w:val="00910BC6"/>
    <w:rsid w:val="00935C31"/>
    <w:rsid w:val="00976BB4"/>
    <w:rsid w:val="00985F38"/>
    <w:rsid w:val="009E11F7"/>
    <w:rsid w:val="00A01C4A"/>
    <w:rsid w:val="00A145BA"/>
    <w:rsid w:val="00A45ECF"/>
    <w:rsid w:val="00A75DEF"/>
    <w:rsid w:val="00AA6556"/>
    <w:rsid w:val="00AB1B65"/>
    <w:rsid w:val="00AC0CA7"/>
    <w:rsid w:val="00AF2599"/>
    <w:rsid w:val="00B442C0"/>
    <w:rsid w:val="00B75FE9"/>
    <w:rsid w:val="00BC1B10"/>
    <w:rsid w:val="00BD1515"/>
    <w:rsid w:val="00BE2095"/>
    <w:rsid w:val="00BE45A4"/>
    <w:rsid w:val="00C640CC"/>
    <w:rsid w:val="00C97870"/>
    <w:rsid w:val="00CC6E6F"/>
    <w:rsid w:val="00CE1A44"/>
    <w:rsid w:val="00D02343"/>
    <w:rsid w:val="00D17E5C"/>
    <w:rsid w:val="00D31137"/>
    <w:rsid w:val="00D527E7"/>
    <w:rsid w:val="00D71B15"/>
    <w:rsid w:val="00D737CD"/>
    <w:rsid w:val="00DD2C19"/>
    <w:rsid w:val="00DF6751"/>
    <w:rsid w:val="00E0545E"/>
    <w:rsid w:val="00E259DF"/>
    <w:rsid w:val="00E362DE"/>
    <w:rsid w:val="00E47CDB"/>
    <w:rsid w:val="00E64CF8"/>
    <w:rsid w:val="00E7566E"/>
    <w:rsid w:val="00EC01AB"/>
    <w:rsid w:val="00EC3FD0"/>
    <w:rsid w:val="00EC7A9C"/>
    <w:rsid w:val="00EE6116"/>
    <w:rsid w:val="00F31214"/>
    <w:rsid w:val="00F62227"/>
    <w:rsid w:val="00F66859"/>
    <w:rsid w:val="00F66D8A"/>
    <w:rsid w:val="00F73371"/>
    <w:rsid w:val="00FA6BD1"/>
    <w:rsid w:val="00FC03A7"/>
    <w:rsid w:val="00FC2F96"/>
    <w:rsid w:val="00FD7B56"/>
    <w:rsid w:val="00FE7B3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FC"/>
  </w:style>
  <w:style w:type="paragraph" w:styleId="Footer">
    <w:name w:val="footer"/>
    <w:basedOn w:val="Normal"/>
    <w:link w:val="Foot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FC"/>
  </w:style>
  <w:style w:type="paragraph" w:styleId="ListParagraph">
    <w:name w:val="List Paragraph"/>
    <w:basedOn w:val="Normal"/>
    <w:uiPriority w:val="34"/>
    <w:qFormat/>
    <w:rsid w:val="002D503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55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5A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55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B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4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rsid w:val="00B442C0"/>
  </w:style>
  <w:style w:type="character" w:customStyle="1" w:styleId="Heading3Char">
    <w:name w:val="Heading 3 Char"/>
    <w:basedOn w:val="DefaultParagraphFont"/>
    <w:link w:val="Heading3"/>
    <w:uiPriority w:val="9"/>
    <w:semiHidden/>
    <w:rsid w:val="007C1BB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FC"/>
  </w:style>
  <w:style w:type="paragraph" w:styleId="Footer">
    <w:name w:val="footer"/>
    <w:basedOn w:val="Normal"/>
    <w:link w:val="FooterChar"/>
    <w:uiPriority w:val="99"/>
    <w:unhideWhenUsed/>
    <w:rsid w:val="004A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FC"/>
  </w:style>
  <w:style w:type="paragraph" w:styleId="ListParagraph">
    <w:name w:val="List Paragraph"/>
    <w:basedOn w:val="Normal"/>
    <w:uiPriority w:val="34"/>
    <w:qFormat/>
    <w:rsid w:val="002D503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55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5A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55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B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4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rsid w:val="00B442C0"/>
  </w:style>
  <w:style w:type="character" w:customStyle="1" w:styleId="Heading3Char">
    <w:name w:val="Heading 3 Char"/>
    <w:basedOn w:val="DefaultParagraphFont"/>
    <w:link w:val="Heading3"/>
    <w:uiPriority w:val="9"/>
    <w:semiHidden/>
    <w:rsid w:val="007C1BB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56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01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pf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aglobal.com/russia/ru/students/Contest-Generation-CFO-201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154D-EF31-4C62-82C5-3CA99896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Nedopekina</dc:creator>
  <cp:lastModifiedBy>Svetlana Erofeeva</cp:lastModifiedBy>
  <cp:revision>15</cp:revision>
  <dcterms:created xsi:type="dcterms:W3CDTF">2016-09-02T13:10:00Z</dcterms:created>
  <dcterms:modified xsi:type="dcterms:W3CDTF">2017-09-05T07:05:00Z</dcterms:modified>
</cp:coreProperties>
</file>